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E355" w14:textId="77777777" w:rsidR="00C71C82" w:rsidRPr="00C71C82" w:rsidRDefault="00C71C82" w:rsidP="00C71C82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D04EAF3" w14:textId="77777777" w:rsidR="00C71C82" w:rsidRPr="00C71C82" w:rsidRDefault="00C71C82" w:rsidP="00C71C82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C71C82">
        <w:rPr>
          <w:rFonts w:ascii="Calibri" w:eastAsia="Calibri" w:hAnsi="Calibri" w:cs="Times New Roman"/>
          <w:noProof/>
          <w:color w:val="000000"/>
          <w:kern w:val="0"/>
          <w:lang w:eastAsia="lt-LT"/>
          <w14:ligatures w14:val="none"/>
        </w:rPr>
        <w:drawing>
          <wp:inline distT="0" distB="0" distL="0" distR="0" wp14:anchorId="509CFF15" wp14:editId="31F2ADDC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65986" w14:textId="77777777" w:rsidR="00C71C82" w:rsidRPr="00C71C82" w:rsidRDefault="00C71C82" w:rsidP="00C71C82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7E953D12" w14:textId="77777777" w:rsidR="00C71C82" w:rsidRPr="00C71C82" w:rsidRDefault="00C71C82" w:rsidP="00C71C82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3E54E21C" w14:textId="77777777" w:rsidR="00C71C82" w:rsidRPr="00C71C82" w:rsidRDefault="00C71C82" w:rsidP="00C71C82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TECHNINĖ SPECIFIKACIJA</w:t>
      </w:r>
    </w:p>
    <w:p w14:paraId="59732EB4" w14:textId="77777777" w:rsidR="00C71C82" w:rsidRPr="00C71C82" w:rsidRDefault="00C71C82" w:rsidP="00C71C82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32D383C3" w14:textId="77777777" w:rsidR="00C71C82" w:rsidRPr="00C71C82" w:rsidRDefault="00C71C82" w:rsidP="00C71C82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SĄVOKOS IR SUTRUMPINIMAI</w:t>
      </w:r>
    </w:p>
    <w:p w14:paraId="7772978B" w14:textId="77777777" w:rsidR="00C71C82" w:rsidRPr="00C71C82" w:rsidRDefault="00C71C82" w:rsidP="00C71C82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Pirkėjas / Perkantysis subjektas – Akcinė bendrovė Lietuvos paštas.</w:t>
      </w:r>
    </w:p>
    <w:p w14:paraId="022CA92F" w14:textId="77777777" w:rsidR="00C71C82" w:rsidRPr="00C71C82" w:rsidRDefault="00C71C82" w:rsidP="00C71C82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Tiekėjas</w:t>
      </w:r>
      <w:r w:rsidRPr="00C71C82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– </w:t>
      </w:r>
      <w:r w:rsidRPr="00C71C82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>su kuriuo Pirkėjas sudarys šio Pirkimo sutartį.</w:t>
      </w:r>
      <w:r w:rsidRPr="00C71C82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 </w:t>
      </w:r>
    </w:p>
    <w:p w14:paraId="066322F4" w14:textId="77777777" w:rsidR="00C71C82" w:rsidRPr="00C71C82" w:rsidRDefault="00C71C82" w:rsidP="00C71C82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Sutartis</w:t>
      </w: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– Pirkimo sutartis, sudaroma tarp Tiekėjo ir Pirkėjo dėl šio Pirkimo objekto.</w:t>
      </w:r>
    </w:p>
    <w:p w14:paraId="2440AAEF" w14:textId="77777777" w:rsidR="00C71C82" w:rsidRPr="00C71C82" w:rsidRDefault="00C71C82" w:rsidP="00C71C82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5FEA5773" w14:textId="77777777" w:rsidR="00C71C82" w:rsidRPr="00C71C82" w:rsidRDefault="00C71C82" w:rsidP="00C71C82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PIRKIMO OBJEKTAS</w:t>
      </w:r>
    </w:p>
    <w:p w14:paraId="3C29B00E" w14:textId="77777777" w:rsidR="00C71C82" w:rsidRPr="00C71C82" w:rsidRDefault="00C71C82" w:rsidP="00C71C82">
      <w:pPr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Pirkimo objektas – </w:t>
      </w:r>
      <w:r w:rsidRPr="00C71C82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Geriamasis vanduo, vandens įranga bei priežiūra </w:t>
      </w: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>(toliau – prekės).</w:t>
      </w:r>
    </w:p>
    <w:p w14:paraId="2653E001" w14:textId="77777777" w:rsidR="00C71C82" w:rsidRPr="00C71C82" w:rsidRDefault="00C71C82" w:rsidP="00C71C82">
      <w:pPr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Pirkimo objektas į pirkimo objekto dalis neskaidomas, </w:t>
      </w:r>
      <w:r w:rsidRPr="00C71C82">
        <w:rPr>
          <w:rFonts w:ascii="Arial" w:eastAsia="Calibri" w:hAnsi="Arial" w:cs="Arial"/>
          <w:kern w:val="0"/>
          <w:sz w:val="20"/>
          <w14:ligatures w14:val="none"/>
        </w:rPr>
        <w:t>todėl Tiekėjas privalo teikti pasiūlymą visai žemiau nurodytai pirkimo objekto apimčiai.</w:t>
      </w:r>
    </w:p>
    <w:p w14:paraId="7AC554CF" w14:textId="77777777" w:rsidR="00C71C82" w:rsidRPr="00C71C82" w:rsidRDefault="00C71C82" w:rsidP="00C71C82">
      <w:pPr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Prekių tiekimo laikotarpis – </w:t>
      </w:r>
      <w:r w:rsidR="002A0425">
        <w:rPr>
          <w:rFonts w:ascii="Arial" w:eastAsia="Calibri" w:hAnsi="Arial" w:cs="Arial"/>
          <w:kern w:val="0"/>
          <w:sz w:val="20"/>
          <w:szCs w:val="20"/>
          <w14:ligatures w14:val="none"/>
        </w:rPr>
        <w:t>36</w:t>
      </w: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mėnesi</w:t>
      </w:r>
      <w:r w:rsidR="002A0425">
        <w:rPr>
          <w:rFonts w:ascii="Arial" w:eastAsia="Calibri" w:hAnsi="Arial" w:cs="Arial"/>
          <w:kern w:val="0"/>
          <w:sz w:val="20"/>
          <w:szCs w:val="20"/>
          <w14:ligatures w14:val="none"/>
        </w:rPr>
        <w:t>ai</w:t>
      </w: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nuo Sutarties įsigaliojimo dienos. </w:t>
      </w:r>
    </w:p>
    <w:p w14:paraId="7F539037" w14:textId="0C782C0E" w:rsidR="00C71C82" w:rsidRPr="00284162" w:rsidRDefault="00C71C82" w:rsidP="00815E8E">
      <w:pPr>
        <w:ind w:left="32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Prekių pristatymo vieta – </w:t>
      </w:r>
      <w:r w:rsidR="00284162">
        <w:rPr>
          <w:rFonts w:ascii="Arial" w:eastAsia="Calibri" w:hAnsi="Arial" w:cs="Arial"/>
          <w:kern w:val="0"/>
          <w:sz w:val="20"/>
          <w:szCs w:val="20"/>
          <w14:ligatures w14:val="none"/>
        </w:rPr>
        <w:t>p</w:t>
      </w: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agal poreikį į AB „Lietuvos paštas“ skyrius, visoje Lietuvoje. </w:t>
      </w:r>
      <w:r w:rsidR="00815E8E" w:rsidRPr="008C3A4A"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Prekių ir įrangos pristatymo vieta bus nurodyta kartu su pateikiamu užsakymu, </w:t>
      </w:r>
      <w:r w:rsidR="00815E8E"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preliminarus </w:t>
      </w:r>
      <w:r w:rsidR="00815E8E" w:rsidRPr="008C3A4A"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pristatymo vietų sąrašas pateikiamas </w:t>
      </w:r>
      <w:r w:rsidR="00815E8E"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>4 techninės specifikacijos skyriuje</w:t>
      </w:r>
      <w:r w:rsidR="00815E8E"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 (3 lentelėje)</w:t>
      </w:r>
      <w:r w:rsidR="00815E8E"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>.</w:t>
      </w:r>
      <w:r w:rsidR="00815E8E" w:rsidRPr="008C3A4A"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 Pasikeitus prekių ir įrangos pristatymo adresui arba sąrašą papildžius nauju adresu pirkėjas apie pasikeitimą praneša tiekėjui ne trumpiau kaip per 10 d. d. nuo užsakymo nauju adresu pristatymo dienos.</w:t>
      </w:r>
      <w:r w:rsidR="00815E8E"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 </w:t>
      </w:r>
      <w:r w:rsidR="00815E8E"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>Prekių transportavimas turi būti įskaičiuotas į prekių kainą.</w:t>
      </w:r>
    </w:p>
    <w:p w14:paraId="43D09A79" w14:textId="77777777" w:rsidR="00C71C82" w:rsidRPr="00C71C82" w:rsidRDefault="00C71C82" w:rsidP="00C71C82">
      <w:pPr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>Prekių kiekiai</w:t>
      </w:r>
      <w:r w:rsidRPr="00C71C82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:</w:t>
      </w:r>
    </w:p>
    <w:p w14:paraId="34C2DD9D" w14:textId="77777777" w:rsidR="00C71C82" w:rsidRPr="00C71C82" w:rsidRDefault="00C71C82" w:rsidP="00C71C82">
      <w:pPr>
        <w:spacing w:after="0" w:line="240" w:lineRule="auto"/>
        <w:jc w:val="both"/>
        <w:rPr>
          <w:rFonts w:ascii="Arial" w:eastAsia="Calibri" w:hAnsi="Arial" w:cs="Arial"/>
          <w:i/>
          <w:color w:val="FF0000"/>
          <w:kern w:val="0"/>
          <w:sz w:val="20"/>
          <w:szCs w:val="20"/>
          <w14:ligatures w14:val="none"/>
        </w:rPr>
      </w:pPr>
    </w:p>
    <w:p w14:paraId="32BC98B7" w14:textId="77777777" w:rsidR="00C71C82" w:rsidRPr="00C71C82" w:rsidRDefault="00C71C82" w:rsidP="00C71C82">
      <w:pPr>
        <w:spacing w:after="0" w:line="240" w:lineRule="auto"/>
        <w:jc w:val="right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1 lentelė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517"/>
        <w:gridCol w:w="2239"/>
        <w:gridCol w:w="783"/>
        <w:gridCol w:w="1972"/>
        <w:gridCol w:w="1195"/>
        <w:gridCol w:w="1064"/>
        <w:gridCol w:w="1858"/>
      </w:tblGrid>
      <w:tr w:rsidR="009D47E8" w:rsidRPr="00C71C82" w14:paraId="6A1CDDAA" w14:textId="77777777" w:rsidTr="009D47E8">
        <w:trPr>
          <w:trHeight w:val="20"/>
        </w:trPr>
        <w:tc>
          <w:tcPr>
            <w:tcW w:w="517" w:type="dxa"/>
            <w:vMerge w:val="restart"/>
            <w:vAlign w:val="center"/>
          </w:tcPr>
          <w:p w14:paraId="083B85AB" w14:textId="77777777" w:rsidR="009D47E8" w:rsidRPr="00C71C82" w:rsidRDefault="009D47E8" w:rsidP="00C71C82">
            <w:pPr>
              <w:jc w:val="center"/>
              <w:rPr>
                <w:rFonts w:ascii="Arial" w:hAnsi="Arial" w:cs="Arial"/>
                <w:b/>
              </w:rPr>
            </w:pPr>
            <w:r w:rsidRPr="00C71C82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239" w:type="dxa"/>
            <w:vMerge w:val="restart"/>
            <w:vAlign w:val="center"/>
          </w:tcPr>
          <w:p w14:paraId="6E8394C9" w14:textId="77777777" w:rsidR="009D47E8" w:rsidRPr="00C71C82" w:rsidRDefault="009D47E8" w:rsidP="00C71C82">
            <w:pPr>
              <w:jc w:val="center"/>
              <w:rPr>
                <w:rFonts w:ascii="Arial" w:hAnsi="Arial" w:cs="Arial"/>
                <w:b/>
              </w:rPr>
            </w:pPr>
            <w:r w:rsidRPr="00C71C82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783" w:type="dxa"/>
            <w:vMerge w:val="restart"/>
            <w:vAlign w:val="center"/>
          </w:tcPr>
          <w:p w14:paraId="48EFCE8B" w14:textId="77777777" w:rsidR="009D47E8" w:rsidRPr="00C71C82" w:rsidRDefault="009D47E8" w:rsidP="009D47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Mato vnt.</w:t>
            </w:r>
          </w:p>
        </w:tc>
        <w:tc>
          <w:tcPr>
            <w:tcW w:w="1972" w:type="dxa"/>
            <w:vMerge w:val="restart"/>
            <w:vAlign w:val="center"/>
          </w:tcPr>
          <w:p w14:paraId="32D37726" w14:textId="77777777" w:rsidR="009D47E8" w:rsidRPr="00C71C82" w:rsidRDefault="009D47E8" w:rsidP="00C71C82">
            <w:pPr>
              <w:jc w:val="center"/>
              <w:rPr>
                <w:rFonts w:ascii="Arial" w:hAnsi="Arial" w:cs="Arial"/>
                <w:b/>
              </w:rPr>
            </w:pPr>
            <w:r w:rsidRPr="00C71C82">
              <w:rPr>
                <w:rFonts w:ascii="Arial" w:hAnsi="Arial" w:cs="Arial"/>
                <w:b/>
              </w:rPr>
              <w:t xml:space="preserve">Preliminarus kiekis </w:t>
            </w:r>
          </w:p>
        </w:tc>
        <w:tc>
          <w:tcPr>
            <w:tcW w:w="2259" w:type="dxa"/>
            <w:gridSpan w:val="2"/>
            <w:tcBorders>
              <w:bottom w:val="single" w:sz="4" w:space="0" w:color="auto"/>
            </w:tcBorders>
            <w:vAlign w:val="center"/>
          </w:tcPr>
          <w:p w14:paraId="758EBFAC" w14:textId="77777777" w:rsidR="009D47E8" w:rsidRPr="00C71C82" w:rsidRDefault="009D47E8" w:rsidP="00C71C82">
            <w:pPr>
              <w:jc w:val="center"/>
              <w:rPr>
                <w:rFonts w:ascii="Arial" w:hAnsi="Arial" w:cs="Arial"/>
                <w:b/>
              </w:rPr>
            </w:pPr>
            <w:r w:rsidRPr="00C71C82">
              <w:rPr>
                <w:rFonts w:ascii="Arial" w:hAnsi="Arial" w:cs="Arial"/>
                <w:b/>
              </w:rPr>
              <w:t>Užsakymų teikimas</w:t>
            </w:r>
          </w:p>
        </w:tc>
        <w:tc>
          <w:tcPr>
            <w:tcW w:w="1858" w:type="dxa"/>
            <w:vMerge w:val="restart"/>
            <w:vAlign w:val="center"/>
          </w:tcPr>
          <w:p w14:paraId="005C25A5" w14:textId="77777777" w:rsidR="009D47E8" w:rsidRPr="00C71C82" w:rsidRDefault="009D47E8" w:rsidP="00C71C82">
            <w:pPr>
              <w:jc w:val="center"/>
              <w:rPr>
                <w:rFonts w:ascii="Arial" w:hAnsi="Arial" w:cs="Arial"/>
                <w:b/>
              </w:rPr>
            </w:pPr>
            <w:r w:rsidRPr="00C71C82">
              <w:rPr>
                <w:rFonts w:ascii="Arial" w:hAnsi="Arial" w:cs="Arial"/>
                <w:b/>
              </w:rPr>
              <w:t xml:space="preserve">Prekių pristatymo terminas </w:t>
            </w:r>
          </w:p>
        </w:tc>
      </w:tr>
      <w:tr w:rsidR="009D47E8" w:rsidRPr="00C71C82" w14:paraId="72655460" w14:textId="77777777" w:rsidTr="009D47E8">
        <w:trPr>
          <w:trHeight w:val="2044"/>
        </w:trPr>
        <w:tc>
          <w:tcPr>
            <w:tcW w:w="517" w:type="dxa"/>
            <w:vMerge/>
            <w:vAlign w:val="center"/>
          </w:tcPr>
          <w:p w14:paraId="7070C1D6" w14:textId="77777777" w:rsidR="009D47E8" w:rsidRPr="00C71C82" w:rsidRDefault="009D47E8" w:rsidP="00C71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9" w:type="dxa"/>
            <w:vMerge/>
            <w:vAlign w:val="center"/>
          </w:tcPr>
          <w:p w14:paraId="30C9195E" w14:textId="77777777" w:rsidR="009D47E8" w:rsidRPr="00C71C82" w:rsidRDefault="009D47E8" w:rsidP="00C71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3" w:type="dxa"/>
            <w:vMerge/>
            <w:vAlign w:val="center"/>
          </w:tcPr>
          <w:p w14:paraId="2DDEF0E8" w14:textId="77777777" w:rsidR="009D47E8" w:rsidRPr="00C71C82" w:rsidRDefault="009D47E8" w:rsidP="009D47E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72" w:type="dxa"/>
            <w:vMerge/>
            <w:vAlign w:val="center"/>
          </w:tcPr>
          <w:p w14:paraId="5CCCD23D" w14:textId="77777777" w:rsidR="009D47E8" w:rsidRPr="00C71C82" w:rsidRDefault="009D47E8" w:rsidP="00C71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AA65D2" w14:textId="77777777" w:rsidR="009D47E8" w:rsidRPr="00C71C82" w:rsidRDefault="009D47E8" w:rsidP="00C71C82">
            <w:pPr>
              <w:jc w:val="center"/>
              <w:rPr>
                <w:rFonts w:ascii="Arial" w:hAnsi="Arial" w:cs="Arial"/>
                <w:b/>
              </w:rPr>
            </w:pPr>
            <w:r w:rsidRPr="00C71C82">
              <w:rPr>
                <w:rFonts w:ascii="Arial" w:hAnsi="Arial" w:cs="Arial"/>
                <w:b/>
              </w:rPr>
              <w:t xml:space="preserve">Taip </w:t>
            </w:r>
            <w:r w:rsidRPr="00C71C82">
              <w:rPr>
                <w:rFonts w:ascii="Arial" w:hAnsi="Arial" w:cs="Arial"/>
                <w:b/>
                <w:sz w:val="16"/>
                <w:szCs w:val="16"/>
              </w:rPr>
              <w:t>(žymėti, jei prekių užsakymai bus teikiami pagal poreikį, periodiškai ar kt.)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110632" w14:textId="77777777" w:rsidR="009D47E8" w:rsidRPr="00C71C82" w:rsidRDefault="009D47E8" w:rsidP="00C71C8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1C82">
              <w:rPr>
                <w:rFonts w:ascii="Arial" w:hAnsi="Arial" w:cs="Arial"/>
                <w:b/>
              </w:rPr>
              <w:t xml:space="preserve">Ne </w:t>
            </w:r>
            <w:r w:rsidRPr="00C71C82">
              <w:rPr>
                <w:rFonts w:ascii="Arial" w:hAnsi="Arial" w:cs="Arial"/>
                <w:b/>
                <w:sz w:val="16"/>
                <w:szCs w:val="16"/>
              </w:rPr>
              <w:t>(žymėti, jei nurodytu laiku bus pristatytas visas perkamas prekių kiekis)</w:t>
            </w:r>
          </w:p>
        </w:tc>
        <w:tc>
          <w:tcPr>
            <w:tcW w:w="1858" w:type="dxa"/>
            <w:vMerge/>
            <w:vAlign w:val="center"/>
          </w:tcPr>
          <w:p w14:paraId="3427B55C" w14:textId="77777777" w:rsidR="009D47E8" w:rsidRPr="00C71C82" w:rsidRDefault="009D47E8" w:rsidP="00C71C82">
            <w:pPr>
              <w:jc w:val="center"/>
              <w:rPr>
                <w:rFonts w:ascii="Arial" w:hAnsi="Arial" w:cs="Arial"/>
              </w:rPr>
            </w:pPr>
          </w:p>
        </w:tc>
      </w:tr>
      <w:tr w:rsidR="009D47E8" w:rsidRPr="00C71C82" w14:paraId="30AD69D1" w14:textId="77777777" w:rsidTr="009D47E8">
        <w:trPr>
          <w:trHeight w:val="20"/>
        </w:trPr>
        <w:tc>
          <w:tcPr>
            <w:tcW w:w="517" w:type="dxa"/>
            <w:vAlign w:val="center"/>
          </w:tcPr>
          <w:p w14:paraId="3462CB6E" w14:textId="77777777" w:rsidR="009D47E8" w:rsidRPr="00C71C82" w:rsidRDefault="009D47E8" w:rsidP="009D47E8">
            <w:pPr>
              <w:numPr>
                <w:ilvl w:val="0"/>
                <w:numId w:val="10"/>
              </w:numPr>
              <w:ind w:left="315" w:hanging="284"/>
              <w:contextualSpacing/>
              <w:rPr>
                <w:rFonts w:ascii="Arial" w:hAnsi="Arial" w:cs="Arial"/>
              </w:rPr>
            </w:pPr>
          </w:p>
        </w:tc>
        <w:tc>
          <w:tcPr>
            <w:tcW w:w="2239" w:type="dxa"/>
            <w:vAlign w:val="center"/>
          </w:tcPr>
          <w:p w14:paraId="4D230BCF" w14:textId="77777777" w:rsidR="009D47E8" w:rsidRPr="00C71C82" w:rsidRDefault="009D47E8" w:rsidP="00C71C82">
            <w:pPr>
              <w:jc w:val="both"/>
              <w:rPr>
                <w:rFonts w:ascii="Arial" w:hAnsi="Arial" w:cs="Arial"/>
              </w:rPr>
            </w:pPr>
            <w:r w:rsidRPr="00C71C82">
              <w:rPr>
                <w:rFonts w:ascii="Arial" w:hAnsi="Arial" w:cs="Arial"/>
                <w:bCs/>
              </w:rPr>
              <w:t xml:space="preserve">Geriamasis vanduo buteliuose, kurių talpa 19 </w:t>
            </w:r>
            <w:r w:rsidRPr="00C71C82">
              <w:rPr>
                <w:rFonts w:ascii="Arial" w:hAnsi="Arial" w:cs="Arial"/>
                <w:color w:val="000000"/>
                <w:lang w:eastAsia="lt-LT"/>
              </w:rPr>
              <w:t>± 1 l</w:t>
            </w:r>
          </w:p>
        </w:tc>
        <w:tc>
          <w:tcPr>
            <w:tcW w:w="783" w:type="dxa"/>
            <w:vAlign w:val="center"/>
          </w:tcPr>
          <w:p w14:paraId="5488DDAA" w14:textId="77777777" w:rsidR="009D47E8" w:rsidRPr="00C71C82" w:rsidRDefault="009D47E8" w:rsidP="009D47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But.</w:t>
            </w:r>
          </w:p>
        </w:tc>
        <w:tc>
          <w:tcPr>
            <w:tcW w:w="1972" w:type="dxa"/>
            <w:vAlign w:val="center"/>
          </w:tcPr>
          <w:p w14:paraId="21AC97F4" w14:textId="77777777" w:rsidR="009D47E8" w:rsidRPr="00C71C82" w:rsidRDefault="00532596" w:rsidP="00C71C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9D47E8" w:rsidRPr="00C71C82">
              <w:rPr>
                <w:rFonts w:ascii="Arial" w:hAnsi="Arial" w:cs="Arial"/>
              </w:rPr>
              <w:t xml:space="preserve"> 000 </w:t>
            </w:r>
          </w:p>
        </w:tc>
        <w:tc>
          <w:tcPr>
            <w:tcW w:w="1195" w:type="dxa"/>
            <w:tcBorders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 w:hint="eastAsia"/>
              </w:rPr>
              <w:id w:val="-17981201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4E3345" w14:textId="77777777" w:rsidR="009D47E8" w:rsidRPr="00C71C82" w:rsidRDefault="009D47E8" w:rsidP="00C71C82">
                <w:pPr>
                  <w:jc w:val="center"/>
                  <w:rPr>
                    <w:rFonts w:ascii="Arial" w:hAnsi="Arial" w:cs="Arial"/>
                  </w:rPr>
                </w:pPr>
                <w:r w:rsidRPr="00C71C82">
                  <w:rPr>
                    <w:rFonts w:ascii="Segoe UI Symbol" w:hAnsi="Segoe UI Symbol" w:cs="Segoe UI Symbol"/>
                  </w:rPr>
                  <w:t>☒</w:t>
                </w:r>
              </w:p>
            </w:sdtContent>
          </w:sdt>
          <w:p w14:paraId="5411D0C8" w14:textId="77777777" w:rsidR="003E7260" w:rsidRDefault="003E7260"/>
        </w:tc>
        <w:tc>
          <w:tcPr>
            <w:tcW w:w="1064" w:type="dxa"/>
            <w:tcBorders>
              <w:left w:val="single" w:sz="4" w:space="0" w:color="auto"/>
            </w:tcBorders>
            <w:vAlign w:val="center"/>
          </w:tcPr>
          <w:sdt>
            <w:sdtPr>
              <w:rPr>
                <w:rFonts w:ascii="Arial" w:hAnsi="Arial" w:cs="Arial" w:hint="eastAsia"/>
              </w:rPr>
              <w:id w:val="-6972448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836617" w14:textId="77777777" w:rsidR="009D47E8" w:rsidRPr="00C71C82" w:rsidRDefault="009D47E8" w:rsidP="009D47E8">
                <w:pPr>
                  <w:jc w:val="center"/>
                  <w:rPr>
                    <w:rFonts w:ascii="Arial" w:hAnsi="Arial" w:cs="Arial"/>
                  </w:rPr>
                </w:pPr>
                <w:r w:rsidRPr="00C71C82">
                  <w:rPr>
                    <w:rFonts w:ascii="Segoe UI Symbol" w:hAnsi="Segoe UI Symbol" w:cs="Segoe UI Symbol"/>
                  </w:rPr>
                  <w:t>☐</w:t>
                </w:r>
              </w:p>
            </w:sdtContent>
          </w:sdt>
          <w:p w14:paraId="2DF06D9A" w14:textId="77777777" w:rsidR="003E7260" w:rsidRDefault="003E7260"/>
        </w:tc>
        <w:tc>
          <w:tcPr>
            <w:tcW w:w="1858" w:type="dxa"/>
            <w:vMerge w:val="restart"/>
            <w:vAlign w:val="center"/>
          </w:tcPr>
          <w:p w14:paraId="7BA98056" w14:textId="5735C006" w:rsidR="009D47E8" w:rsidRPr="00C71C82" w:rsidRDefault="009D47E8" w:rsidP="00C71C82">
            <w:pPr>
              <w:rPr>
                <w:rFonts w:ascii="Arial" w:hAnsi="Arial" w:cs="Arial"/>
              </w:rPr>
            </w:pPr>
            <w:r w:rsidRPr="00C71C82">
              <w:rPr>
                <w:rFonts w:ascii="Arial" w:hAnsi="Arial" w:cs="Arial"/>
              </w:rPr>
              <w:t>Pirmas užsakymas ir užsakymas pagal naują/ pasikeitusį adresą turi būti pristatytas ne ilgiau kaip per 10 d. d., kiti užsakymai ne ilgiau kaip per 3 d. d. nuo užsakymo pateikimo</w:t>
            </w:r>
            <w:r w:rsidR="00FE073B">
              <w:rPr>
                <w:rFonts w:ascii="Arial" w:hAnsi="Arial" w:cs="Arial"/>
              </w:rPr>
              <w:t xml:space="preserve"> dienos</w:t>
            </w:r>
          </w:p>
        </w:tc>
      </w:tr>
      <w:tr w:rsidR="009D47E8" w:rsidRPr="00C71C82" w14:paraId="76E2D81D" w14:textId="77777777" w:rsidTr="009D47E8">
        <w:trPr>
          <w:trHeight w:val="20"/>
        </w:trPr>
        <w:tc>
          <w:tcPr>
            <w:tcW w:w="517" w:type="dxa"/>
            <w:vAlign w:val="center"/>
          </w:tcPr>
          <w:p w14:paraId="07C13319" w14:textId="77777777" w:rsidR="009D47E8" w:rsidRPr="00C71C82" w:rsidRDefault="009D47E8" w:rsidP="009D47E8">
            <w:pPr>
              <w:numPr>
                <w:ilvl w:val="0"/>
                <w:numId w:val="10"/>
              </w:numPr>
              <w:ind w:left="315" w:hanging="284"/>
              <w:contextualSpacing/>
              <w:rPr>
                <w:rFonts w:ascii="Arial" w:hAnsi="Arial" w:cs="Arial"/>
              </w:rPr>
            </w:pPr>
          </w:p>
        </w:tc>
        <w:tc>
          <w:tcPr>
            <w:tcW w:w="2239" w:type="dxa"/>
            <w:vAlign w:val="center"/>
          </w:tcPr>
          <w:p w14:paraId="19D1F417" w14:textId="77777777" w:rsidR="009D47E8" w:rsidRPr="00C71C82" w:rsidRDefault="009D47E8" w:rsidP="00C71C82">
            <w:pPr>
              <w:jc w:val="both"/>
              <w:rPr>
                <w:rFonts w:ascii="Arial" w:hAnsi="Arial" w:cs="Arial"/>
                <w:bCs/>
              </w:rPr>
            </w:pPr>
            <w:r w:rsidRPr="00C71C82">
              <w:rPr>
                <w:rFonts w:ascii="Arial" w:hAnsi="Arial" w:cs="Arial"/>
                <w:bCs/>
              </w:rPr>
              <w:t>Vandens pilstymo įrang</w:t>
            </w:r>
            <w:r>
              <w:rPr>
                <w:rFonts w:ascii="Arial" w:hAnsi="Arial" w:cs="Arial"/>
                <w:bCs/>
              </w:rPr>
              <w:t>os vieno mėnesio</w:t>
            </w:r>
            <w:r w:rsidRPr="00C71C82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nuoma </w:t>
            </w:r>
          </w:p>
        </w:tc>
        <w:tc>
          <w:tcPr>
            <w:tcW w:w="783" w:type="dxa"/>
            <w:vAlign w:val="center"/>
          </w:tcPr>
          <w:p w14:paraId="268DDE10" w14:textId="77777777" w:rsidR="009D47E8" w:rsidRPr="00C71C82" w:rsidRDefault="009D47E8" w:rsidP="009D47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Vnt.</w:t>
            </w:r>
          </w:p>
        </w:tc>
        <w:tc>
          <w:tcPr>
            <w:tcW w:w="1972" w:type="dxa"/>
            <w:vAlign w:val="center"/>
          </w:tcPr>
          <w:p w14:paraId="2B8CDF22" w14:textId="77777777" w:rsidR="009D47E8" w:rsidRPr="00C71C82" w:rsidRDefault="0069213B" w:rsidP="00C71C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830</w:t>
            </w:r>
          </w:p>
        </w:tc>
        <w:tc>
          <w:tcPr>
            <w:tcW w:w="1195" w:type="dxa"/>
            <w:tcBorders>
              <w:right w:val="single" w:sz="4" w:space="0" w:color="auto"/>
            </w:tcBorders>
            <w:vAlign w:val="center"/>
          </w:tcPr>
          <w:sdt>
            <w:sdtPr>
              <w:rPr>
                <w:rFonts w:ascii="MS Gothic" w:eastAsia="MS Gothic" w:hAnsi="MS Gothic" w:cs="Arial" w:hint="eastAsia"/>
                <w:bCs/>
              </w:rPr>
              <w:id w:val="-199780294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58F497" w14:textId="77777777" w:rsidR="009D47E8" w:rsidRPr="00C71C82" w:rsidRDefault="009D47E8" w:rsidP="00C71C82">
                <w:pPr>
                  <w:jc w:val="center"/>
                  <w:rPr>
                    <w:rFonts w:ascii="MS Gothic" w:eastAsia="MS Gothic" w:hAnsi="MS Gothic" w:cs="Arial"/>
                    <w:bCs/>
                  </w:rPr>
                </w:pPr>
                <w:r w:rsidRPr="00C71C82">
                  <w:rPr>
                    <w:rFonts w:ascii="MS Gothic" w:eastAsia="MS Gothic" w:hAnsi="MS Gothic" w:cs="Arial" w:hint="eastAsia"/>
                    <w:bCs/>
                  </w:rPr>
                  <w:t>☒</w:t>
                </w:r>
              </w:p>
            </w:sdtContent>
          </w:sdt>
          <w:p w14:paraId="2DAC2B82" w14:textId="77777777" w:rsidR="003E7260" w:rsidRDefault="003E7260"/>
        </w:tc>
        <w:tc>
          <w:tcPr>
            <w:tcW w:w="1064" w:type="dxa"/>
            <w:tcBorders>
              <w:left w:val="single" w:sz="4" w:space="0" w:color="auto"/>
            </w:tcBorders>
            <w:vAlign w:val="center"/>
          </w:tcPr>
          <w:sdt>
            <w:sdtPr>
              <w:rPr>
                <w:rFonts w:ascii="MS Gothic" w:eastAsia="MS Gothic" w:hAnsi="MS Gothic" w:cs="Arial" w:hint="eastAsia"/>
                <w:bCs/>
              </w:rPr>
              <w:id w:val="12611876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0DEE39" w14:textId="77777777" w:rsidR="009D47E8" w:rsidRPr="00C71C82" w:rsidRDefault="009D47E8" w:rsidP="009D47E8">
                <w:pPr>
                  <w:jc w:val="center"/>
                  <w:rPr>
                    <w:rFonts w:ascii="MS Gothic" w:eastAsia="MS Gothic" w:hAnsi="MS Gothic" w:cs="Arial"/>
                    <w:bCs/>
                  </w:rPr>
                </w:pPr>
                <w:r w:rsidRPr="00C71C82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p>
            </w:sdtContent>
          </w:sdt>
          <w:p w14:paraId="4E78CBEF" w14:textId="77777777" w:rsidR="003E7260" w:rsidRDefault="003E7260"/>
        </w:tc>
        <w:tc>
          <w:tcPr>
            <w:tcW w:w="1858" w:type="dxa"/>
            <w:vMerge/>
            <w:vAlign w:val="center"/>
          </w:tcPr>
          <w:p w14:paraId="0B3477C1" w14:textId="77777777" w:rsidR="009D47E8" w:rsidRPr="00C71C82" w:rsidRDefault="009D47E8" w:rsidP="00C71C8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789C8CB" w14:textId="77777777" w:rsidR="00C71C82" w:rsidRPr="00C71C82" w:rsidRDefault="00C71C82" w:rsidP="002A0425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BE9021D" w14:textId="77777777" w:rsidR="00C71C82" w:rsidRPr="002A0425" w:rsidRDefault="00C71C82" w:rsidP="002A0425">
      <w:pPr>
        <w:pStyle w:val="ListParagraph"/>
        <w:numPr>
          <w:ilvl w:val="1"/>
          <w:numId w:val="1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A042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Aukščiau esančioje lentelėje nurodytas prekių kiekis yra preliminarus. </w:t>
      </w:r>
      <w:r w:rsidR="002A0425" w:rsidRPr="002A0425">
        <w:rPr>
          <w:rFonts w:ascii="Arial" w:eastAsia="Calibri" w:hAnsi="Arial" w:cs="Arial"/>
          <w:kern w:val="0"/>
          <w:sz w:val="20"/>
          <w:szCs w:val="20"/>
          <w14:ligatures w14:val="none"/>
        </w:rPr>
        <w:t>Pirkėjas neįsipareigoja išpirkti viso nurodyto prekių kiekio.</w:t>
      </w:r>
    </w:p>
    <w:p w14:paraId="350301CE" w14:textId="77777777" w:rsidR="002A0425" w:rsidRPr="002A0425" w:rsidRDefault="002A0425" w:rsidP="002A0425">
      <w:pPr>
        <w:pStyle w:val="ListParagraph"/>
        <w:numPr>
          <w:ilvl w:val="2"/>
          <w:numId w:val="10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A042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Maksimali sutarties vertė -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30</w:t>
      </w:r>
      <w:r w:rsidRPr="002A0425">
        <w:rPr>
          <w:rFonts w:ascii="Arial" w:eastAsia="Calibri" w:hAnsi="Arial" w:cs="Arial"/>
          <w:kern w:val="0"/>
          <w:sz w:val="20"/>
          <w:szCs w:val="20"/>
          <w14:ligatures w14:val="none"/>
        </w:rPr>
        <w:t>000,00 EUR (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trisdešimt</w:t>
      </w:r>
      <w:r w:rsidRPr="002A0425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tūkstančių eurų 00 ct) be PVM Sutarties galiojimo terminui.</w:t>
      </w:r>
    </w:p>
    <w:p w14:paraId="4F690BA2" w14:textId="77777777" w:rsidR="00C71C82" w:rsidRPr="00C71C82" w:rsidRDefault="00C71C82" w:rsidP="00C71C82">
      <w:pPr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>2.7. Užsakymų teikimo tvarka:</w:t>
      </w:r>
    </w:p>
    <w:p w14:paraId="0BF030DA" w14:textId="77777777" w:rsidR="00C71C82" w:rsidRDefault="00C71C82" w:rsidP="00C71C82">
      <w:pPr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kern w:val="0"/>
          <w:sz w:val="20"/>
          <w:szCs w:val="20"/>
          <w14:ligatures w14:val="none"/>
        </w:rPr>
        <w:t>2.7.1. Sutarties galiojimo laikotarpiu prekių pristatymui teikiami užsakymai pagal Pirkėjo poreikį.</w:t>
      </w:r>
    </w:p>
    <w:p w14:paraId="188EDD5C" w14:textId="77777777" w:rsidR="001B277F" w:rsidRPr="00C71C82" w:rsidRDefault="001B277F" w:rsidP="00C71C82">
      <w:pPr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lastRenderedPageBreak/>
        <w:t xml:space="preserve">2.7.2. Užsakymai laikomi pateiktais ir prekių pristatymo terminas pradedamas skaičiuoti nuo sekančios po užsakymo pateikimo darbo dienos. </w:t>
      </w:r>
    </w:p>
    <w:p w14:paraId="3BCED4CF" w14:textId="28FBE93E" w:rsidR="00C71C82" w:rsidRDefault="00C71C82" w:rsidP="00C71C82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14:ligatures w14:val="none"/>
        </w:rPr>
      </w:pPr>
      <w:r w:rsidRPr="00C71C82">
        <w:rPr>
          <w:rFonts w:ascii="Arial" w:eastAsia="Times New Roman" w:hAnsi="Arial" w:cs="Arial"/>
          <w:color w:val="000000" w:themeColor="text1"/>
          <w:kern w:val="0"/>
          <w:sz w:val="20"/>
          <w:szCs w:val="20"/>
          <w14:ligatures w14:val="none"/>
        </w:rPr>
        <w:t xml:space="preserve">2.7.2 Sutarties galiojimo laikotarpiu,  esant poreikiui, Pirkėjas gali įsigyti kitų tos pačios rūšies Paslaugų, prekių kurias teikia </w:t>
      </w:r>
      <w:r w:rsidR="00FE073B">
        <w:rPr>
          <w:rFonts w:ascii="Arial" w:eastAsia="Times New Roman" w:hAnsi="Arial" w:cs="Arial"/>
          <w:color w:val="000000" w:themeColor="text1"/>
          <w:kern w:val="0"/>
          <w:sz w:val="20"/>
          <w:szCs w:val="20"/>
          <w14:ligatures w14:val="none"/>
        </w:rPr>
        <w:t>Tie</w:t>
      </w:r>
      <w:r w:rsidRPr="00C71C82">
        <w:rPr>
          <w:rFonts w:ascii="Arial" w:eastAsia="Times New Roman" w:hAnsi="Arial" w:cs="Arial"/>
          <w:color w:val="000000" w:themeColor="text1"/>
          <w:kern w:val="0"/>
          <w:sz w:val="20"/>
          <w:szCs w:val="20"/>
          <w14:ligatures w14:val="none"/>
        </w:rPr>
        <w:t>kėjas ir jos nenurodytos Techninėje specifikacijoje (toliau – Nenumatytos paslaugos, prekės), neviršijant 10 (dešimties) procentų numatytos bendros Sutarties kainos</w:t>
      </w:r>
      <w:r w:rsidR="00FE073B">
        <w:rPr>
          <w:rFonts w:ascii="Arial" w:eastAsia="Times New Roman" w:hAnsi="Arial" w:cs="Arial"/>
          <w:color w:val="000000" w:themeColor="text1"/>
          <w:kern w:val="0"/>
          <w:sz w:val="20"/>
          <w:szCs w:val="20"/>
          <w14:ligatures w14:val="none"/>
        </w:rPr>
        <w:t>.</w:t>
      </w:r>
    </w:p>
    <w:p w14:paraId="70209E7F" w14:textId="32AD3B53" w:rsidR="00815E8E" w:rsidRPr="00C71C82" w:rsidRDefault="00815E8E" w:rsidP="00C71C82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2.7.3. </w:t>
      </w:r>
      <w:r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>Pirkėjas įsipareigoja likus ne daugiau kaip 10 d. d. iki kito mėnesio pradžios pranešti tiekėjui apie tai, kad nuo kito mėnesio įranga nebus naudojama ir už jos nuomą</w:t>
      </w:r>
      <w:r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, tokiu atveju, </w:t>
      </w:r>
      <w:r>
        <w:rPr>
          <w:rFonts w:ascii="Arial" w:eastAsia="Calibri" w:hAnsi="Arial" w:cs="Arial"/>
          <w:color w:val="000000"/>
          <w:kern w:val="0"/>
          <w:sz w:val="20"/>
          <w:szCs w:val="20"/>
          <w:lang w:eastAsia="lt-LT"/>
          <w14:ligatures w14:val="none"/>
        </w:rPr>
        <w:t>nebus mokama.</w:t>
      </w:r>
    </w:p>
    <w:p w14:paraId="08C6E07F" w14:textId="77777777" w:rsidR="00C71C82" w:rsidRPr="00C71C82" w:rsidRDefault="00C71C82" w:rsidP="00C71C82">
      <w:pPr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09F0CB3" w14:textId="77777777" w:rsidR="00C71C82" w:rsidRPr="00C71C82" w:rsidRDefault="00C71C82" w:rsidP="00C71C82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/>
        <w:tabs>
          <w:tab w:val="left" w:pos="0"/>
          <w:tab w:val="left" w:pos="284"/>
          <w:tab w:val="left" w:pos="1134"/>
        </w:tabs>
        <w:spacing w:after="0" w:line="240" w:lineRule="auto"/>
        <w:ind w:left="0" w:firstLine="0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bookmarkStart w:id="0" w:name="_Hlk129760830"/>
      <w:r w:rsidRPr="00C71C8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REIKALAVIMAI PREKĖMS</w:t>
      </w:r>
    </w:p>
    <w:bookmarkEnd w:id="0"/>
    <w:p w14:paraId="00B72172" w14:textId="77777777" w:rsidR="00C71C82" w:rsidRPr="00C71C82" w:rsidRDefault="00C71C82" w:rsidP="00C71C82">
      <w:pPr>
        <w:spacing w:after="0" w:line="240" w:lineRule="auto"/>
        <w:ind w:firstLine="851"/>
        <w:jc w:val="right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0C8AD3E8" w14:textId="77777777" w:rsidR="00C71C82" w:rsidRPr="00C71C82" w:rsidRDefault="00C71C82" w:rsidP="00C71C82">
      <w:pPr>
        <w:spacing w:after="0" w:line="240" w:lineRule="auto"/>
        <w:ind w:firstLine="851"/>
        <w:jc w:val="right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2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8500"/>
      </w:tblGrid>
      <w:tr w:rsidR="00C71C82" w:rsidRPr="00C71C82" w14:paraId="34E10B15" w14:textId="77777777" w:rsidTr="00101380">
        <w:trPr>
          <w:trHeight w:val="353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01551" w14:textId="77777777" w:rsidR="00C71C82" w:rsidRPr="00C71C82" w:rsidRDefault="00C71C82" w:rsidP="00C71C82">
            <w:pPr>
              <w:jc w:val="center"/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</w:pPr>
            <w:r w:rsidRPr="00C71C82"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Eil. Nr.</w:t>
            </w:r>
          </w:p>
        </w:tc>
        <w:tc>
          <w:tcPr>
            <w:tcW w:w="4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6EA5F2" w14:textId="77777777" w:rsidR="00C71C82" w:rsidRPr="00C71C82" w:rsidRDefault="00C71C82" w:rsidP="00C71C82">
            <w:pPr>
              <w:jc w:val="center"/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</w:pPr>
            <w:r w:rsidRPr="00C71C82">
              <w:rPr>
                <w:rFonts w:ascii="Arial" w:eastAsia="Calibri" w:hAnsi="Arial" w:cs="Arial"/>
                <w:b/>
                <w:color w:val="000000"/>
                <w:kern w:val="0"/>
                <w:sz w:val="20"/>
                <w:szCs w:val="20"/>
                <w14:ligatures w14:val="none"/>
              </w:rPr>
              <w:t>Aprašymas ir reikalavimai</w:t>
            </w:r>
          </w:p>
        </w:tc>
      </w:tr>
      <w:tr w:rsidR="00C71C82" w:rsidRPr="00C71C82" w14:paraId="4590F36F" w14:textId="77777777" w:rsidTr="00101380"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FA1F" w14:textId="77777777" w:rsidR="00C71C82" w:rsidRPr="00C71C82" w:rsidRDefault="00C71C82" w:rsidP="00C71C82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5AC5" w14:textId="77777777" w:rsidR="00C71C82" w:rsidRPr="00C71C82" w:rsidRDefault="00C71C82" w:rsidP="00C71C82">
            <w:pPr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71C82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Geriamojo vandens talpos (butelio) tūris 19 ± 1 l. </w:t>
            </w:r>
          </w:p>
        </w:tc>
      </w:tr>
      <w:tr w:rsidR="00C71C82" w:rsidRPr="00C71C82" w14:paraId="0F73D902" w14:textId="77777777" w:rsidTr="00101380"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C82E" w14:textId="77777777" w:rsidR="00C71C82" w:rsidRPr="00C71C82" w:rsidRDefault="00C71C82" w:rsidP="00C71C82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8B44" w14:textId="77777777" w:rsidR="00C71C82" w:rsidRPr="00C71C82" w:rsidRDefault="00C71C82" w:rsidP="00C71C82">
            <w:pPr>
              <w:ind w:left="360" w:hanging="328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71C82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2.1. Vandens pilstymo įranga nuomojama sutarties galiojimo laikotarpiui. Vandens pilstymo įranga turi tiekti ir šaltą (5-10 ºC) ir karštą vandenį (80-95 ºC). </w:t>
            </w:r>
          </w:p>
          <w:p w14:paraId="19168187" w14:textId="77777777" w:rsidR="00C71C82" w:rsidRPr="00C71C82" w:rsidRDefault="00C71C82" w:rsidP="008C3A4A">
            <w:pPr>
              <w:ind w:left="360" w:hanging="328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71C82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2.2</w:t>
            </w:r>
            <w:r w:rsidR="00283248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  <w:r w:rsidRPr="00C71C82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Įrangos komplektacijoje turi būti  vienkartinių stiklinių laikiklis.</w:t>
            </w:r>
          </w:p>
        </w:tc>
      </w:tr>
    </w:tbl>
    <w:p w14:paraId="1763987F" w14:textId="77777777" w:rsidR="00C71C82" w:rsidRPr="00C71C82" w:rsidRDefault="00C71C82" w:rsidP="00C71C82">
      <w:pPr>
        <w:jc w:val="both"/>
        <w:rPr>
          <w:rFonts w:ascii="Arial" w:eastAsia="Calibri" w:hAnsi="Arial" w:cs="Arial"/>
          <w:b/>
          <w:snapToGrid w:val="0"/>
          <w:kern w:val="0"/>
          <w:sz w:val="20"/>
          <w:szCs w:val="20"/>
          <w14:ligatures w14:val="none"/>
        </w:rPr>
      </w:pPr>
    </w:p>
    <w:p w14:paraId="62DDF9AE" w14:textId="77777777" w:rsidR="00C71C82" w:rsidRPr="00C71C82" w:rsidRDefault="00C71C82" w:rsidP="00C71C82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/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C71C8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GALIMOS PREKIŲ</w:t>
      </w:r>
      <w:r w:rsidR="00B46128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IR ĮRANGOS</w:t>
      </w:r>
      <w:r w:rsidRPr="00C71C8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PRISTATYMO VIETOS</w:t>
      </w:r>
    </w:p>
    <w:p w14:paraId="78C0753A" w14:textId="77777777" w:rsidR="00C71C82" w:rsidRPr="00C71C82" w:rsidRDefault="00C71C82" w:rsidP="00C71C82">
      <w:pPr>
        <w:spacing w:after="60" w:line="240" w:lineRule="auto"/>
        <w:ind w:left="7920"/>
        <w:jc w:val="right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C71C82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3 lentelė</w:t>
      </w:r>
    </w:p>
    <w:tbl>
      <w:tblPr>
        <w:tblW w:w="9595" w:type="dxa"/>
        <w:tblLook w:val="04A0" w:firstRow="1" w:lastRow="0" w:firstColumn="1" w:lastColumn="0" w:noHBand="0" w:noVBand="1"/>
      </w:tblPr>
      <w:tblGrid>
        <w:gridCol w:w="715"/>
        <w:gridCol w:w="2310"/>
        <w:gridCol w:w="4876"/>
        <w:gridCol w:w="1694"/>
      </w:tblGrid>
      <w:tr w:rsidR="0069213B" w:rsidRPr="00C71C82" w14:paraId="4E29CF7E" w14:textId="77777777" w:rsidTr="00F12E3C">
        <w:trPr>
          <w:trHeight w:val="67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3D4A" w14:textId="77777777" w:rsidR="0069213B" w:rsidRPr="00C71C82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C71C82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063D" w14:textId="77777777" w:rsidR="0069213B" w:rsidRPr="00C71C82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C71C82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Paštas/Siuntų centras/Logistikos centras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4181" w14:textId="77777777" w:rsidR="0069213B" w:rsidRPr="00C71C82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C71C82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Adresas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BC88F" w14:textId="632FC8C3" w:rsidR="0069213B" w:rsidRPr="00C71C82" w:rsidRDefault="00056AA1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Vandens pilstymo įrangos</w:t>
            </w:r>
            <w:r w:rsidR="0069213B" w:rsidRPr="00C71C82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 kiekis</w:t>
            </w:r>
          </w:p>
        </w:tc>
      </w:tr>
      <w:tr w:rsidR="0069213B" w:rsidRPr="00C71C82" w14:paraId="6768A656" w14:textId="77777777" w:rsidTr="00F12E3C">
        <w:trPr>
          <w:trHeight w:val="22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01CC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3AD99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Vabalninko paštas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7B328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B. Sruogos g. 11A, Vabalninkas, Biržų raj.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0C092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17864F6A" w14:textId="77777777" w:rsidTr="00F12E3C">
        <w:trPr>
          <w:trHeight w:val="437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107A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val="en-US" w:eastAsia="lt-LT"/>
                <w14:ligatures w14:val="none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EECFE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Tauragės centrinis paštas</w:t>
            </w:r>
          </w:p>
          <w:p w14:paraId="35D6897E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5699D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S. Dariaus ir S. Girėno g. 16, 72001 Tauragė </w:t>
            </w:r>
          </w:p>
          <w:p w14:paraId="0791606A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C74B6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2AED5D1F" w14:textId="77777777" w:rsidTr="00F12E3C">
        <w:trPr>
          <w:trHeight w:val="22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5008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7F110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VLC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7C876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Metalo g. 5, Vilnius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11FB94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</w:t>
            </w:r>
          </w:p>
        </w:tc>
      </w:tr>
      <w:tr w:rsidR="0069213B" w:rsidRPr="00C71C82" w14:paraId="2B5E83C8" w14:textId="77777777" w:rsidTr="00F12E3C">
        <w:trPr>
          <w:trHeight w:val="22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2794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573E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KLC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D6BD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Gamybos g. </w:t>
            </w:r>
            <w:r w:rsidRPr="00911DF0">
              <w:rPr>
                <w:rFonts w:ascii="Times New Roman" w:eastAsia="Times New Roman" w:hAnsi="Times New Roman" w:cs="Times New Roman"/>
                <w:kern w:val="0"/>
                <w:lang w:val="en-US" w:eastAsia="lt-LT"/>
                <w14:ligatures w14:val="none"/>
              </w:rPr>
              <w:t>6, Ramu</w:t>
            </w: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čiai, Kauno raj.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2FC1C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34C0530B" w14:textId="77777777" w:rsidTr="00F12E3C">
        <w:trPr>
          <w:trHeight w:val="22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5FAE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6FC0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PLC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F4EA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Beržų g. 25, Senamiesčio km., Panevėžio raj.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47884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7F5D7D47" w14:textId="77777777" w:rsidTr="00F12E3C">
        <w:trPr>
          <w:trHeight w:val="22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A6D6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3169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ULC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88E7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Metalo g. 3, Utena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ADDA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7CD7EB86" w14:textId="77777777" w:rsidTr="00F12E3C">
        <w:trPr>
          <w:trHeight w:val="22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FB03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7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836C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ŠLC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9E34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Radviliškio g. 53, Šiauliai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8EDD0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78491162" w14:textId="77777777" w:rsidTr="00F12E3C">
        <w:trPr>
          <w:trHeight w:val="22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5EE8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9B10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TLC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71CF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Mažeikių g. 7b, Telšiai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BD723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152A4895" w14:textId="77777777" w:rsidTr="00F12E3C">
        <w:trPr>
          <w:trHeight w:val="22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DB3C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9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564E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ALC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A915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Pulko g. 96, Alytus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4DB1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49372902" w14:textId="77777777" w:rsidTr="00F12E3C">
        <w:trPr>
          <w:trHeight w:val="22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4856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B44E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KLC</w:t>
            </w:r>
          </w:p>
        </w:tc>
        <w:tc>
          <w:tcPr>
            <w:tcW w:w="4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DC7E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Pramonės g. </w:t>
            </w:r>
            <w:r w:rsidRPr="00911DF0">
              <w:rPr>
                <w:rFonts w:ascii="Times New Roman" w:eastAsia="Times New Roman" w:hAnsi="Times New Roman" w:cs="Times New Roman"/>
                <w:kern w:val="0"/>
                <w:lang w:val="en-US" w:eastAsia="lt-LT"/>
                <w14:ligatures w14:val="none"/>
              </w:rPr>
              <w:t>18, Kalip</w:t>
            </w: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ėda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AA48A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0FAB3040" w14:textId="77777777" w:rsidTr="00284162">
        <w:trPr>
          <w:trHeight w:val="2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1AA0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en-US"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val="en-US" w:eastAsia="lt-LT"/>
                <w14:ligatures w14:val="none"/>
              </w:rPr>
              <w:t>11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3515B" w14:textId="77777777" w:rsidR="0069213B" w:rsidRPr="00911DF0" w:rsidRDefault="0069213B" w:rsidP="00284162">
            <w:pPr>
              <w:spacing w:after="0"/>
              <w:rPr>
                <w:rFonts w:ascii="Times New Roman" w:hAnsi="Times New Roman" w:cs="Times New Roman"/>
              </w:rPr>
            </w:pPr>
            <w:r w:rsidRPr="00911DF0">
              <w:rPr>
                <w:rFonts w:ascii="Times New Roman" w:hAnsi="Times New Roman" w:cs="Times New Roman"/>
              </w:rPr>
              <w:t>Troškūnų paštas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4D2BF" w14:textId="77777777" w:rsidR="0069213B" w:rsidRPr="00911DF0" w:rsidRDefault="0069213B" w:rsidP="00284162">
            <w:pPr>
              <w:spacing w:after="0"/>
              <w:rPr>
                <w:rFonts w:ascii="Times New Roman" w:hAnsi="Times New Roman" w:cs="Times New Roman"/>
              </w:rPr>
            </w:pPr>
            <w:r w:rsidRPr="00911DF0">
              <w:rPr>
                <w:rFonts w:ascii="Times New Roman" w:hAnsi="Times New Roman" w:cs="Times New Roman"/>
              </w:rPr>
              <w:t>K. Inčiūros g. 1, Troškūnai, 29033 Anykščių r. sav.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85B630" w14:textId="77777777" w:rsidR="0069213B" w:rsidRPr="00911DF0" w:rsidRDefault="0069213B" w:rsidP="00284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73899E08" w14:textId="77777777" w:rsidTr="00F12E3C">
        <w:trPr>
          <w:trHeight w:val="2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E70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12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ED874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Maišiagalos paštas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2A4D8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Kiemelių g. 11, Maišiagala, 14025 Vilniaus r. sav.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7ACFFB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lt-LT"/>
                <w14:ligatures w14:val="none"/>
              </w:rPr>
              <w:t>1</w:t>
            </w:r>
          </w:p>
        </w:tc>
      </w:tr>
      <w:tr w:rsidR="0069213B" w:rsidRPr="00C71C82" w14:paraId="4B25604C" w14:textId="77777777" w:rsidTr="00F12E3C">
        <w:trPr>
          <w:trHeight w:val="2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8E8C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13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94B3B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Kauno 31-asis paštas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7DD03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Kovo 11-osios g. 20, 51001 Kaunas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6CBCD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6929AB3E" w14:textId="77777777" w:rsidTr="00F12E3C">
        <w:trPr>
          <w:trHeight w:val="2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21DE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14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C2ED2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Vilniaus 50-asis paštas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CFACA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L. Asanavičiūtės g. 17, 04013 Vilnius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2E02AD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60FB75F3" w14:textId="77777777" w:rsidTr="00F12E3C">
        <w:trPr>
          <w:trHeight w:val="2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6839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15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A58D5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Jašiūnų paštas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9C3F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M. Balinskio g. 2, Jašiūnai, 17038 Šalčininkų r. sav.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2D17EB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5038C4D5" w14:textId="77777777" w:rsidTr="00F12E3C">
        <w:trPr>
          <w:trHeight w:val="2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D47A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16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C270E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Vilniaus 16-asis paštas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34305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Nemenčinės pl. 2, 10001 Vilnius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8EBEC2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0D9D21C9" w14:textId="77777777" w:rsidTr="00F12E3C">
        <w:trPr>
          <w:trHeight w:val="2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0D9A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17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A87D7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Vilniaus 11-asis paštas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A141B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Ozo g. 25, 07016 Vilnius „Akropolis“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9210D8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26598655" w14:textId="77777777" w:rsidTr="00F12E3C">
        <w:trPr>
          <w:trHeight w:val="2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466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18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808BA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Vilniaus 61-asis paštas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3A216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Totorių g. 8, Vilnius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DDE9A7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790BC632" w14:textId="77777777" w:rsidTr="00F12E3C">
        <w:trPr>
          <w:trHeight w:val="2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3C7A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19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3E6BD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Ariogalos paštas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7D95F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Vytauto g. 102, Ariogala, 60019 Raseinių r. Sav.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4ADCF7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  <w:tr w:rsidR="0069213B" w:rsidRPr="00C71C82" w14:paraId="71DB5694" w14:textId="77777777" w:rsidTr="00F12E3C">
        <w:trPr>
          <w:trHeight w:val="2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5D88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20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3FD80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Užvenčio paštas</w:t>
            </w:r>
          </w:p>
        </w:tc>
        <w:tc>
          <w:tcPr>
            <w:tcW w:w="4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10232" w14:textId="77777777" w:rsidR="0069213B" w:rsidRPr="00911DF0" w:rsidRDefault="0069213B" w:rsidP="00F12E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Žemaitės g. 1, Užventis, 86036 Kelmės r. sav.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4E2B2E" w14:textId="77777777" w:rsidR="0069213B" w:rsidRPr="00911DF0" w:rsidRDefault="0069213B" w:rsidP="00F1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911DF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</w:t>
            </w:r>
          </w:p>
        </w:tc>
      </w:tr>
    </w:tbl>
    <w:p w14:paraId="069567ED" w14:textId="77777777" w:rsidR="00C71C82" w:rsidRPr="00C71C82" w:rsidRDefault="00C71C82" w:rsidP="00C71C82">
      <w:pPr>
        <w:tabs>
          <w:tab w:val="left" w:pos="1125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2CC0A1D3" w14:textId="77777777" w:rsidR="00C71C82" w:rsidRPr="00C71C82" w:rsidRDefault="00C71C82" w:rsidP="00C71C82">
      <w:pPr>
        <w:tabs>
          <w:tab w:val="left" w:pos="1125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50CF45D" w14:textId="77777777" w:rsidR="00C71C82" w:rsidRPr="00C71C82" w:rsidRDefault="00C71C82" w:rsidP="00C71C82">
      <w:pPr>
        <w:spacing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C71C82">
        <w:rPr>
          <w:rFonts w:ascii="Arial" w:eastAsia="Times New Roman" w:hAnsi="Arial" w:cs="Arial"/>
          <w:kern w:val="0"/>
          <w:sz w:val="20"/>
          <w:szCs w:val="20"/>
          <w14:ligatures w14:val="none"/>
        </w:rPr>
        <w:t>4.1. Prekių pristatymo vietų sąrašas, adresai ir įrangos kiekis yra preliminarūs, prekių tiekimo metu gali tiek didėti, tiek mažėti priklausomai nuo Pirkėjo poreikio.</w:t>
      </w:r>
    </w:p>
    <w:p w14:paraId="4ACA76BD" w14:textId="77777777" w:rsidR="00DE0513" w:rsidRPr="001E437F" w:rsidRDefault="00DE0513" w:rsidP="00403458">
      <w:pPr>
        <w:rPr>
          <w:rFonts w:ascii="Arial" w:hAnsi="Arial" w:cs="Arial"/>
          <w:sz w:val="20"/>
          <w:szCs w:val="20"/>
        </w:rPr>
      </w:pPr>
    </w:p>
    <w:p w14:paraId="1C01E338" w14:textId="2D29E52D" w:rsidR="005634E9" w:rsidRPr="005634E9" w:rsidRDefault="005634E9" w:rsidP="006F59E6">
      <w:pPr>
        <w:jc w:val="both"/>
        <w:rPr>
          <w:rFonts w:ascii="Arial" w:hAnsi="Arial" w:cs="Arial"/>
          <w:sz w:val="20"/>
          <w:szCs w:val="20"/>
        </w:rPr>
      </w:pPr>
    </w:p>
    <w:sectPr w:rsidR="005634E9" w:rsidRPr="005634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165F9A"/>
    <w:multiLevelType w:val="multilevel"/>
    <w:tmpl w:val="EF8C92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3F821F3"/>
    <w:multiLevelType w:val="multilevel"/>
    <w:tmpl w:val="404AB7E2"/>
    <w:lvl w:ilvl="0">
      <w:start w:val="4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50" w:hanging="7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lvlText w:val="%1.7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8AC670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6A1B1F"/>
    <w:multiLevelType w:val="hybridMultilevel"/>
    <w:tmpl w:val="C4740E78"/>
    <w:lvl w:ilvl="0" w:tplc="6EB2379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B0659"/>
    <w:multiLevelType w:val="hybridMultilevel"/>
    <w:tmpl w:val="513E2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53022"/>
    <w:multiLevelType w:val="multilevel"/>
    <w:tmpl w:val="11DA441A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8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9506F8C"/>
    <w:multiLevelType w:val="multilevel"/>
    <w:tmpl w:val="F858D8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2E80B4E"/>
    <w:multiLevelType w:val="multilevel"/>
    <w:tmpl w:val="BA40E0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506094651">
    <w:abstractNumId w:val="4"/>
  </w:num>
  <w:num w:numId="2" w16cid:durableId="520439934">
    <w:abstractNumId w:val="8"/>
  </w:num>
  <w:num w:numId="3" w16cid:durableId="1662545037">
    <w:abstractNumId w:val="2"/>
  </w:num>
  <w:num w:numId="4" w16cid:durableId="1014914992">
    <w:abstractNumId w:val="9"/>
  </w:num>
  <w:num w:numId="5" w16cid:durableId="92409324">
    <w:abstractNumId w:val="0"/>
  </w:num>
  <w:num w:numId="6" w16cid:durableId="1453326783">
    <w:abstractNumId w:val="5"/>
  </w:num>
  <w:num w:numId="7" w16cid:durableId="895748363">
    <w:abstractNumId w:val="7"/>
  </w:num>
  <w:num w:numId="8" w16cid:durableId="1805654271">
    <w:abstractNumId w:val="3"/>
  </w:num>
  <w:num w:numId="9" w16cid:durableId="1760177242">
    <w:abstractNumId w:val="11"/>
  </w:num>
  <w:num w:numId="10" w16cid:durableId="995260175">
    <w:abstractNumId w:val="1"/>
  </w:num>
  <w:num w:numId="11" w16cid:durableId="1384326425">
    <w:abstractNumId w:val="10"/>
  </w:num>
  <w:num w:numId="12" w16cid:durableId="19736342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F8"/>
    <w:rsid w:val="00010465"/>
    <w:rsid w:val="000241EE"/>
    <w:rsid w:val="00056AA1"/>
    <w:rsid w:val="0006057E"/>
    <w:rsid w:val="00072401"/>
    <w:rsid w:val="000724B3"/>
    <w:rsid w:val="000906EB"/>
    <w:rsid w:val="0010699C"/>
    <w:rsid w:val="00127D65"/>
    <w:rsid w:val="001A25D0"/>
    <w:rsid w:val="001B1BA3"/>
    <w:rsid w:val="001B277F"/>
    <w:rsid w:val="001B46C9"/>
    <w:rsid w:val="001E437F"/>
    <w:rsid w:val="00283248"/>
    <w:rsid w:val="00284162"/>
    <w:rsid w:val="00291557"/>
    <w:rsid w:val="00297463"/>
    <w:rsid w:val="002A0425"/>
    <w:rsid w:val="002B5C7D"/>
    <w:rsid w:val="003B392E"/>
    <w:rsid w:val="003E7260"/>
    <w:rsid w:val="00403458"/>
    <w:rsid w:val="004435C2"/>
    <w:rsid w:val="0048496B"/>
    <w:rsid w:val="004B5613"/>
    <w:rsid w:val="00532596"/>
    <w:rsid w:val="005634E9"/>
    <w:rsid w:val="0056458B"/>
    <w:rsid w:val="0059030C"/>
    <w:rsid w:val="00592743"/>
    <w:rsid w:val="0060318F"/>
    <w:rsid w:val="006624D0"/>
    <w:rsid w:val="0069213B"/>
    <w:rsid w:val="006F59E6"/>
    <w:rsid w:val="00701AB0"/>
    <w:rsid w:val="00732FE4"/>
    <w:rsid w:val="007810DC"/>
    <w:rsid w:val="007B6094"/>
    <w:rsid w:val="007E5878"/>
    <w:rsid w:val="007F7A76"/>
    <w:rsid w:val="00815E8E"/>
    <w:rsid w:val="00873CCA"/>
    <w:rsid w:val="00882D55"/>
    <w:rsid w:val="00897A65"/>
    <w:rsid w:val="008C3A4A"/>
    <w:rsid w:val="008E72AB"/>
    <w:rsid w:val="0090250F"/>
    <w:rsid w:val="009131DE"/>
    <w:rsid w:val="009D47E8"/>
    <w:rsid w:val="009F504F"/>
    <w:rsid w:val="00A21752"/>
    <w:rsid w:val="00A3459C"/>
    <w:rsid w:val="00A36E30"/>
    <w:rsid w:val="00A436F1"/>
    <w:rsid w:val="00A578B7"/>
    <w:rsid w:val="00AA1991"/>
    <w:rsid w:val="00AE4F40"/>
    <w:rsid w:val="00B21CF0"/>
    <w:rsid w:val="00B45560"/>
    <w:rsid w:val="00B46128"/>
    <w:rsid w:val="00B47FF8"/>
    <w:rsid w:val="00B73A6C"/>
    <w:rsid w:val="00BB143A"/>
    <w:rsid w:val="00BB36CA"/>
    <w:rsid w:val="00BD3868"/>
    <w:rsid w:val="00BE3FF8"/>
    <w:rsid w:val="00BF2386"/>
    <w:rsid w:val="00BF6C4C"/>
    <w:rsid w:val="00C218C5"/>
    <w:rsid w:val="00C56D30"/>
    <w:rsid w:val="00C71C82"/>
    <w:rsid w:val="00C834B8"/>
    <w:rsid w:val="00CD19A3"/>
    <w:rsid w:val="00CD21B9"/>
    <w:rsid w:val="00CD2E58"/>
    <w:rsid w:val="00CD6C74"/>
    <w:rsid w:val="00D04C3F"/>
    <w:rsid w:val="00D36190"/>
    <w:rsid w:val="00D454FE"/>
    <w:rsid w:val="00D66FF4"/>
    <w:rsid w:val="00DB11C4"/>
    <w:rsid w:val="00DE0513"/>
    <w:rsid w:val="00DE16F0"/>
    <w:rsid w:val="00E26AE5"/>
    <w:rsid w:val="00E80588"/>
    <w:rsid w:val="00E86F55"/>
    <w:rsid w:val="00E910A5"/>
    <w:rsid w:val="00ED058E"/>
    <w:rsid w:val="00EE1B48"/>
    <w:rsid w:val="00EF486A"/>
    <w:rsid w:val="00EF4C9E"/>
    <w:rsid w:val="00F1293B"/>
    <w:rsid w:val="00F15720"/>
    <w:rsid w:val="00F918DB"/>
    <w:rsid w:val="00F96CE0"/>
    <w:rsid w:val="00FB5CEA"/>
    <w:rsid w:val="00FE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45DE7"/>
  <w15:chartTrackingRefBased/>
  <w15:docId w15:val="{DA0997B8-7DEC-4545-9DE1-B6003D6AF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465"/>
  </w:style>
  <w:style w:type="paragraph" w:styleId="Heading1">
    <w:name w:val="heading 1"/>
    <w:basedOn w:val="Normal"/>
    <w:next w:val="Normal"/>
    <w:link w:val="Heading1Char"/>
    <w:uiPriority w:val="9"/>
    <w:qFormat/>
    <w:rsid w:val="00B47F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7F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7F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F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7F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7F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7F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7F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7F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F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7F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7F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F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7F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7F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7F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7F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7F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7F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7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7F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7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7F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7F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7F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7F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7FF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99"/>
    <w:rsid w:val="0007240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3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3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3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FF8"/>
    <w:rPr>
      <w:b/>
      <w:bCs/>
      <w:sz w:val="20"/>
      <w:szCs w:val="20"/>
    </w:rPr>
  </w:style>
  <w:style w:type="table" w:customStyle="1" w:styleId="1">
    <w:name w:val="1"/>
    <w:basedOn w:val="TableNormal"/>
    <w:rsid w:val="00A436F1"/>
    <w:pPr>
      <w:spacing w:after="200" w:line="276" w:lineRule="auto"/>
    </w:pPr>
    <w:rPr>
      <w:rFonts w:ascii="Calibri" w:eastAsia="Calibri" w:hAnsi="Calibri" w:cs="Calibri"/>
      <w:kern w:val="0"/>
      <w14:ligatures w14:val="none"/>
    </w:rPr>
    <w:tblPr>
      <w:tblStyleRowBandSize w:val="1"/>
      <w:tblStyleColBandSize w:val="1"/>
      <w:tblCellMar>
        <w:left w:w="85" w:type="dxa"/>
        <w:right w:w="85" w:type="dxa"/>
      </w:tblCellMar>
    </w:tblPr>
  </w:style>
  <w:style w:type="table" w:customStyle="1" w:styleId="TableGrid1">
    <w:name w:val="Table Grid1"/>
    <w:basedOn w:val="TableNormal"/>
    <w:next w:val="TableGrid"/>
    <w:uiPriority w:val="99"/>
    <w:rsid w:val="00C71C8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E0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media/image1.jpeg"
                 Type="http://schemas.openxmlformats.org/officeDocument/2006/relationships/image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3016</Words>
  <Characters>1720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2026-04-07T10:54:00Z</dcterms:created>
  <dc:creator>Daina Puodžiūnienė</dc:creator>
  <cp:lastModifiedBy>Renata Zailskė</cp:lastModifiedBy>
  <dcterms:modified xsi:type="dcterms:W3CDTF">2026-04-28T08:09:00Z</dcterms:modified>
  <cp:revision>20</cp:revision>
</cp:coreProperties>
</file>